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часы работы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прививочного кабинета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6335.0" w:type="dxa"/>
        <w:jc w:val="left"/>
        <w:tblInd w:w="100.0" w:type="pct"/>
        <w:tblBorders>
          <w:top w:color="434343" w:space="0" w:sz="18" w:val="single"/>
          <w:left w:color="434343" w:space="0" w:sz="18" w:val="single"/>
          <w:bottom w:color="434343" w:space="0" w:sz="18" w:val="single"/>
          <w:right w:color="434343" w:space="0" w:sz="18" w:val="single"/>
          <w:insideH w:color="434343" w:space="0" w:sz="18" w:val="single"/>
          <w:insideV w:color="434343" w:space="0" w:sz="18" w:val="single"/>
        </w:tblBorders>
        <w:tblLayout w:type="fixed"/>
        <w:tblLook w:val="0600"/>
      </w:tblPr>
      <w:tblGrid>
        <w:gridCol w:w="2700"/>
        <w:gridCol w:w="3240"/>
        <w:gridCol w:w="2160"/>
        <w:gridCol w:w="2625"/>
        <w:gridCol w:w="2580"/>
        <w:gridCol w:w="3030"/>
        <w:tblGridChange w:id="0">
          <w:tblGrid>
            <w:gridCol w:w="2700"/>
            <w:gridCol w:w="3240"/>
            <w:gridCol w:w="2160"/>
            <w:gridCol w:w="2625"/>
            <w:gridCol w:w="2580"/>
            <w:gridCol w:w="3030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понедельник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вторник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среда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четверг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1"/>
                <w:sz w:val="36"/>
                <w:szCs w:val="36"/>
                <w:rtl w:val="0"/>
              </w:rPr>
              <w:t xml:space="preserve">пятница </w:t>
            </w:r>
          </w:p>
        </w:tc>
      </w:tr>
      <w:tr>
        <w:trPr>
          <w:trHeight w:val="3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прививки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cc0000"/>
                <w:sz w:val="80"/>
                <w:szCs w:val="80"/>
                <w:vertAlign w:val="superscript"/>
              </w:rPr>
            </w:pPr>
            <w:r w:rsidDel="00000000" w:rsidR="00000000" w:rsidRPr="00000000">
              <w:rPr>
                <w:b w:val="1"/>
                <w:color w:val="cc0000"/>
                <w:sz w:val="80"/>
                <w:szCs w:val="80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cc0000"/>
                <w:sz w:val="80"/>
                <w:szCs w:val="80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cc0000"/>
                <w:sz w:val="80"/>
                <w:szCs w:val="80"/>
                <w:rtl w:val="0"/>
              </w:rPr>
              <w:t xml:space="preserve">-14</w:t>
            </w:r>
            <w:r w:rsidDel="00000000" w:rsidR="00000000" w:rsidRPr="00000000">
              <w:rPr>
                <w:b w:val="1"/>
                <w:color w:val="cc0000"/>
                <w:sz w:val="80"/>
                <w:szCs w:val="80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кварцевание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-12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-15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shd w:fill="cc4125" w:val="clear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cc0000"/>
                <w:sz w:val="56"/>
                <w:szCs w:val="56"/>
                <w:vertAlign w:val="superscript"/>
              </w:rPr>
            </w:pPr>
            <w:r w:rsidDel="00000000" w:rsidR="00000000" w:rsidRPr="00000000">
              <w:rPr>
                <w:b w:val="1"/>
                <w:color w:val="cc0000"/>
                <w:sz w:val="56"/>
                <w:szCs w:val="56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rtl w:val="0"/>
              </w:rPr>
              <w:t xml:space="preserve">-19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кварцевание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- 9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-12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-15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- 17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cc0000"/>
                <w:sz w:val="56"/>
                <w:szCs w:val="56"/>
                <w:vertAlign w:val="superscript"/>
              </w:rPr>
            </w:pPr>
            <w:r w:rsidDel="00000000" w:rsidR="00000000" w:rsidRPr="00000000">
              <w:rPr>
                <w:b w:val="1"/>
                <w:color w:val="cc0000"/>
                <w:sz w:val="56"/>
                <w:szCs w:val="56"/>
                <w:rtl w:val="0"/>
              </w:rPr>
              <w:t xml:space="preserve">9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rtl w:val="0"/>
              </w:rPr>
              <w:t xml:space="preserve">-19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кварцевание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-12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- 15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- 17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cc0000"/>
                <w:sz w:val="56"/>
                <w:szCs w:val="56"/>
                <w:vertAlign w:val="superscript"/>
              </w:rPr>
            </w:pPr>
            <w:r w:rsidDel="00000000" w:rsidR="00000000" w:rsidRPr="00000000">
              <w:rPr>
                <w:b w:val="1"/>
                <w:color w:val="cc0000"/>
                <w:sz w:val="56"/>
                <w:szCs w:val="56"/>
                <w:rtl w:val="0"/>
              </w:rPr>
              <w:t xml:space="preserve">11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rtl w:val="0"/>
              </w:rPr>
              <w:t xml:space="preserve">-19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генеральная уборка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-11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кварцевание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-15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- 16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45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cc0000"/>
                <w:sz w:val="72"/>
                <w:szCs w:val="72"/>
                <w:vertAlign w:val="superscript"/>
              </w:rPr>
            </w:pPr>
            <w:r w:rsidDel="00000000" w:rsidR="00000000" w:rsidRPr="00000000">
              <w:rPr>
                <w:b w:val="1"/>
                <w:color w:val="cc0000"/>
                <w:sz w:val="72"/>
                <w:szCs w:val="72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color w:val="cc0000"/>
                <w:sz w:val="72"/>
                <w:szCs w:val="72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color w:val="cc0000"/>
                <w:sz w:val="72"/>
                <w:szCs w:val="72"/>
                <w:rtl w:val="0"/>
              </w:rPr>
              <w:t xml:space="preserve">-19</w:t>
            </w:r>
            <w:r w:rsidDel="00000000" w:rsidR="00000000" w:rsidRPr="00000000">
              <w:rPr>
                <w:b w:val="1"/>
                <w:color w:val="cc0000"/>
                <w:sz w:val="72"/>
                <w:szCs w:val="72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кварцевание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16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- 17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- 19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  <w:shd w:fill="dd7e6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  <w:u w:val="single"/>
                <w:shd w:fill="b6d7a8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shd w:fill="b6d7a8" w:val="clear"/>
                <w:rtl w:val="0"/>
              </w:rPr>
              <w:t xml:space="preserve">диаскинтест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  <w:u w:val="single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36"/>
                <w:szCs w:val="36"/>
                <w:u w:val="single"/>
                <w:shd w:fill="b6d7a8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shd w:fill="b6d7a8" w:val="clear"/>
                <w:rtl w:val="0"/>
              </w:rPr>
              <w:t xml:space="preserve">проба Манту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cc0000"/>
                <w:sz w:val="60"/>
                <w:szCs w:val="60"/>
                <w:shd w:fill="b6d7a8" w:val="clear"/>
                <w:vertAlign w:val="superscript"/>
              </w:rPr>
            </w:pPr>
            <w:r w:rsidDel="00000000" w:rsidR="00000000" w:rsidRPr="00000000">
              <w:rPr>
                <w:b w:val="1"/>
                <w:color w:val="cc0000"/>
                <w:sz w:val="60"/>
                <w:szCs w:val="60"/>
                <w:shd w:fill="b6d7a8" w:val="clear"/>
                <w:rtl w:val="0"/>
              </w:rPr>
              <w:t xml:space="preserve">15</w:t>
            </w:r>
            <w:r w:rsidDel="00000000" w:rsidR="00000000" w:rsidRPr="00000000">
              <w:rPr>
                <w:b w:val="1"/>
                <w:color w:val="cc0000"/>
                <w:sz w:val="60"/>
                <w:szCs w:val="60"/>
                <w:shd w:fill="b6d7a8" w:val="clear"/>
                <w:vertAlign w:val="superscript"/>
                <w:rtl w:val="0"/>
              </w:rPr>
              <w:t xml:space="preserve">00 </w:t>
            </w:r>
            <w:r w:rsidDel="00000000" w:rsidR="00000000" w:rsidRPr="00000000">
              <w:rPr>
                <w:b w:val="1"/>
                <w:color w:val="cc0000"/>
                <w:sz w:val="60"/>
                <w:szCs w:val="60"/>
                <w:shd w:fill="b6d7a8" w:val="clear"/>
                <w:rtl w:val="0"/>
              </w:rPr>
              <w:t xml:space="preserve">- 18</w:t>
            </w:r>
            <w:r w:rsidDel="00000000" w:rsidR="00000000" w:rsidRPr="00000000">
              <w:rPr>
                <w:b w:val="1"/>
                <w:color w:val="cc0000"/>
                <w:sz w:val="60"/>
                <w:szCs w:val="60"/>
                <w:shd w:fill="b6d7a8" w:val="clear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60"/>
                <w:szCs w:val="60"/>
                <w:vertAlign w:val="superscript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кварцевание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16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- 17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60"/>
                <w:szCs w:val="60"/>
                <w:vertAlign w:val="superscript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- 19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cc0000"/>
                <w:sz w:val="56"/>
                <w:szCs w:val="56"/>
                <w:shd w:fill="b6d7a8" w:val="clear"/>
                <w:vertAlign w:val="superscript"/>
              </w:rPr>
            </w:pPr>
            <w:r w:rsidDel="00000000" w:rsidR="00000000" w:rsidRPr="00000000">
              <w:rPr>
                <w:b w:val="1"/>
                <w:color w:val="cc0000"/>
                <w:sz w:val="56"/>
                <w:szCs w:val="56"/>
                <w:shd w:fill="b6d7a8" w:val="clear"/>
                <w:rtl w:val="0"/>
              </w:rPr>
              <w:t xml:space="preserve">10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shd w:fill="b6d7a8" w:val="clear"/>
                <w:vertAlign w:val="superscript"/>
                <w:rtl w:val="0"/>
              </w:rPr>
              <w:t xml:space="preserve">00 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shd w:fill="b6d7a8" w:val="clear"/>
                <w:rtl w:val="0"/>
              </w:rPr>
              <w:t xml:space="preserve">- 13</w:t>
            </w:r>
            <w:r w:rsidDel="00000000" w:rsidR="00000000" w:rsidRPr="00000000">
              <w:rPr>
                <w:b w:val="1"/>
                <w:color w:val="cc0000"/>
                <w:sz w:val="56"/>
                <w:szCs w:val="56"/>
                <w:shd w:fill="b6d7a8" w:val="clear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  <w:shd w:fill="b6d7a8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кварцевание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-9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jc w:val="center"/>
              <w:rPr>
                <w:sz w:val="36"/>
                <w:szCs w:val="36"/>
                <w:vertAlign w:val="superscript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11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-12</w:t>
            </w:r>
            <w:r w:rsidDel="00000000" w:rsidR="00000000" w:rsidRPr="00000000">
              <w:rPr>
                <w:sz w:val="36"/>
                <w:szCs w:val="36"/>
                <w:vertAlign w:val="superscript"/>
                <w:rtl w:val="0"/>
              </w:rPr>
              <w:t xml:space="preserve">00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48"/>
                <w:szCs w:val="48"/>
                <w:vertAlign w:val="superscript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14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- 15</w:t>
            </w:r>
            <w:r w:rsidDel="00000000" w:rsidR="00000000" w:rsidRPr="00000000">
              <w:rPr>
                <w:b w:val="1"/>
                <w:sz w:val="36"/>
                <w:szCs w:val="36"/>
                <w:vertAlign w:val="superscript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БЦЖ”М”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только по записи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запись в 21 каб.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jc w:val="center"/>
              <w:rPr>
                <w:color w:val="cc0000"/>
                <w:sz w:val="52"/>
                <w:szCs w:val="52"/>
              </w:rPr>
            </w:pPr>
            <w:r w:rsidDel="00000000" w:rsidR="00000000" w:rsidRPr="00000000">
              <w:rPr>
                <w:b w:val="1"/>
                <w:color w:val="cc0000"/>
                <w:sz w:val="52"/>
                <w:szCs w:val="52"/>
                <w:rtl w:val="0"/>
              </w:rPr>
              <w:t xml:space="preserve">13</w:t>
            </w:r>
            <w:r w:rsidDel="00000000" w:rsidR="00000000" w:rsidRPr="00000000">
              <w:rPr>
                <w:b w:val="1"/>
                <w:color w:val="cc0000"/>
                <w:sz w:val="52"/>
                <w:szCs w:val="52"/>
                <w:vertAlign w:val="superscript"/>
                <w:rtl w:val="0"/>
              </w:rPr>
              <w:t xml:space="preserve">00 </w:t>
            </w:r>
            <w:r w:rsidDel="00000000" w:rsidR="00000000" w:rsidRPr="00000000">
              <w:rPr>
                <w:b w:val="1"/>
                <w:color w:val="cc0000"/>
                <w:sz w:val="52"/>
                <w:szCs w:val="52"/>
                <w:rtl w:val="0"/>
              </w:rPr>
              <w:t xml:space="preserve">- 13</w:t>
            </w:r>
            <w:r w:rsidDel="00000000" w:rsidR="00000000" w:rsidRPr="00000000">
              <w:rPr>
                <w:b w:val="1"/>
                <w:color w:val="cc0000"/>
                <w:sz w:val="52"/>
                <w:szCs w:val="52"/>
                <w:vertAlign w:val="superscript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</w:t>
            </w:r>
          </w:p>
        </w:tc>
      </w:tr>
    </w:tbl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306.14173228346465" w:top="306.1417322834646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